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shd w:val="clear" w:color="auto" w:fill="EBFA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5"/>
        <w:gridCol w:w="231"/>
      </w:tblGrid>
      <w:tr w:rsidR="00C20778" w:rsidRPr="009C4519" w:rsidTr="00FF166A">
        <w:tc>
          <w:tcPr>
            <w:tcW w:w="4894" w:type="pct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10321" w:type="dxa"/>
              <w:tblCellSpacing w:w="15" w:type="dxa"/>
              <w:tblInd w:w="56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06"/>
              <w:gridCol w:w="115"/>
            </w:tblGrid>
            <w:tr w:rsidR="00C20778" w:rsidRPr="009C4519" w:rsidTr="009C4519">
              <w:trPr>
                <w:gridAfter w:val="1"/>
                <w:tblCellSpacing w:w="15" w:type="dxa"/>
              </w:trPr>
              <w:tc>
                <w:tcPr>
                  <w:tcW w:w="10161" w:type="dxa"/>
                  <w:vAlign w:val="center"/>
                  <w:hideMark/>
                </w:tcPr>
                <w:p w:rsidR="00FF166A" w:rsidRDefault="00FF166A" w:rsidP="00FF166A">
                  <w:pPr>
                    <w:spacing w:before="100" w:beforeAutospacing="1" w:after="100" w:afterAutospacing="1"/>
                    <w:ind w:left="-597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cs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6750685" cy="928370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6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50685" cy="9283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F166A" w:rsidRDefault="00FF166A" w:rsidP="00FF166A">
                  <w:pPr>
                    <w:spacing w:before="100" w:beforeAutospacing="1" w:after="100" w:afterAutospacing="1"/>
                    <w:ind w:left="-597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C20778" w:rsidRPr="009C4519" w:rsidRDefault="00C20778" w:rsidP="00FF166A">
                  <w:pPr>
                    <w:spacing w:before="100" w:beforeAutospacing="1" w:after="100" w:afterAutospacing="1"/>
                    <w:ind w:left="-597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I.    Общие положения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 xml:space="preserve">1.    Настоящее положение является локальным актом, регламентирующим </w:t>
                  </w:r>
                  <w:r w:rsidRPr="009C4519">
                    <w:rPr>
                      <w:rFonts w:cs="Times New Roman"/>
                      <w:sz w:val="24"/>
                      <w:szCs w:val="24"/>
                    </w:rPr>
                    <w:t>государственного бюджетного общеобразовательного учреждения «Набережночелнинская школа №75  для детей с ограниченными возможностями здоровья» (далее – Школа)</w:t>
                  </w:r>
                  <w:proofErr w:type="gramStart"/>
                  <w:r w:rsidRPr="009C4519">
                    <w:rPr>
                      <w:rFonts w:cs="Times New Roman"/>
                      <w:sz w:val="24"/>
                      <w:szCs w:val="24"/>
                    </w:rPr>
                    <w:t>.</w:t>
                  </w: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proofErr w:type="gramEnd"/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вляющимися участниками образовательных отношений в школе.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2.    Положение о родительском собрании определяет его назначение, функции в системе учебно-воспитательной деятельности, принципы проведения собрания, а также этапы деятельности педагога по его подготовке.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II.    Цели проведения родительских собраний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 Получение информации, необходимой для работы с детьми.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 Информирование, инструктирование родительского состава об изменении или введении организационных методов в режим функционирования школы.</w:t>
                  </w: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3. Знакомство родителей с аналитическими материалами. Консультирование родителей по вопросам учебы и воспитания детей.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4. Формирование родительского общественного мнения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 Просвещение родителей в вопросах педагогики, воспитания, психологии, законодательства РФ.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6. Обсуждение чрезвычайных случаев, сложных и конфликтных ситуаций.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7. Принятие решений, требующих учета мнения родителей по различным вопросам школьной жизни.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8. Творческие отчеты детского и педагогического коллективов перед родителями.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 III.    Функции родительского собрания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 Информационная функция предполагает просвещение и информирование родителей по организации образовательной деятельности. Она реализуется в рамках монологической подачи информации или в форме ответов на значимые для участников вопросы.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 Просветительская функция состоит в вооружении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педагогические практикумы, конференции, круглые столы, дискуссии участников.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 Обучающая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- просвещение по востребованной участниками проблеме, на втором этапе -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4. Консультационная функция реализуется как методическое и психолого-педагогическое консультирование.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  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Координационная функция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</w:t>
                  </w: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школьников.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IV.    Виды родительских собраний</w:t>
                  </w:r>
                </w:p>
                <w:p w:rsidR="00C20778" w:rsidRPr="009C4519" w:rsidRDefault="00C20778" w:rsidP="009C4519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lang w:eastAsia="ru-RU"/>
                    </w:rPr>
                    <w:t>1</w:t>
                  </w: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. Существуют следующие виды родительских собраний: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•    Организационные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Тематические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Собрания-диспуты, круглые столы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Итоговые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Собрания-консультации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•    </w:t>
                  </w:r>
                  <w:proofErr w:type="gramStart"/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Собрания-собеседование</w:t>
                  </w:r>
                  <w:proofErr w:type="gramEnd"/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Родительская конференция</w:t>
                  </w:r>
                </w:p>
                <w:p w:rsidR="00C20778" w:rsidRPr="009C4519" w:rsidRDefault="00C20778" w:rsidP="00FE178B">
                  <w:pPr>
                    <w:pStyle w:val="a4"/>
                    <w:ind w:left="679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8"/>
                    </w:rPr>
                    <w:t>•    Собрания – творческие отчеты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2. Родительские собрания, как правило, являются комбинированными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 Основная часть родительских собраний – педагогическое просвещение (родительский всеобуч)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Родительский всеобуч планируется в соответствии </w:t>
                  </w:r>
                  <w:proofErr w:type="gramStart"/>
                  <w:r w:rsidRPr="00FE17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</w:t>
                  </w:r>
                  <w:proofErr w:type="gramEnd"/>
                  <w:r w:rsidRPr="00FE17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82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требованиями социума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82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направлением работы школы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82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возрастными особенностями детей</w:t>
                  </w:r>
                </w:p>
                <w:p w:rsidR="00C20778" w:rsidRPr="009C4519" w:rsidRDefault="00C20778" w:rsidP="00FE178B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V.    Задачи родительского всеобуча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lang w:eastAsia="ru-RU"/>
                    </w:rPr>
                  </w:pPr>
                  <w:r w:rsidRPr="009C4519">
                    <w:rPr>
                      <w:lang w:eastAsia="ru-RU"/>
                    </w:rPr>
                    <w:t xml:space="preserve">1. </w:t>
                  </w:r>
                  <w:r w:rsidRPr="00FE178B">
                    <w:rPr>
                      <w:rFonts w:ascii="Times New Roman" w:hAnsi="Times New Roman" w:cs="Times New Roman"/>
                      <w:sz w:val="24"/>
                      <w:lang w:eastAsia="ru-RU"/>
                    </w:rPr>
                    <w:t>Знакомство родителей с основами педагогических, психологических, правовых знаний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lang w:eastAsia="ru-RU"/>
                    </w:rPr>
                    <w:t>2. Обеспечение единства воспитательных воздействий школы и семьи.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lang w:eastAsia="ru-RU"/>
                    </w:rPr>
                    <w:t>3. Обобщение и распространение положительного опыта воспитания.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lang w:eastAsia="ru-RU"/>
                    </w:rPr>
                    <w:t>4. Привлечение родителей к активному участию в воспитывающей деятельности.</w:t>
                  </w:r>
                </w:p>
                <w:p w:rsidR="00FE178B" w:rsidRDefault="00FE178B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VI.    Проведение родительских собраний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 Классные родительские собрания проводятся не реже 1 раза в четверть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 Основные вопросы, рассматриваемые на классных собраниях: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анализ образовательной деятельности в классе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задачи, определяющие дальнейшую работу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планирование, организация деятельности по выполнению задач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подведение итогов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актуальные педагогические, психологические, правовые проблемы (родительский всеобуч)</w:t>
                  </w:r>
                </w:p>
                <w:p w:rsidR="00C20778" w:rsidRPr="00FE178B" w:rsidRDefault="00C20778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  При подготовке и проведении родительского собрания следует учитывать ряд важнейших положений: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атмосферу сотрудничества школы и семьи;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интонацию собрания: советуем и размышляем вместе;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профессионализм педагога – знание, компетентность (знание жизни каждого ребенка не только в школе, но и за ее пределами, представление об уровне их потребностей, состоянии здоровья)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добрые, доверительные отношения;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временные рамки проведения родительского собрания (не более 1,5 ч)</w:t>
                  </w:r>
                </w:p>
                <w:p w:rsidR="00C20778" w:rsidRPr="00FE178B" w:rsidRDefault="00C20778" w:rsidP="00403182">
                  <w:pPr>
                    <w:pStyle w:val="a4"/>
                    <w:spacing w:line="276" w:lineRule="auto"/>
                    <w:ind w:left="53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главные показатели эффективности родительских собраний: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а) активное участие родителей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б) атмосфера активного обсуждения вопросов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в) обмен опытом</w:t>
                  </w:r>
                </w:p>
                <w:p w:rsidR="00C20778" w:rsidRPr="009C4519" w:rsidRDefault="00C20778" w:rsidP="009C4519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г) ответы на вопросы, советы и рекомендации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lang w:eastAsia="ru-RU"/>
                    </w:rPr>
                    <w:lastRenderedPageBreak/>
                    <w:t>4</w:t>
                  </w:r>
                  <w:r w:rsid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Классный </w:t>
                  </w: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 обязан всесторонне продумать и подготовить к собранию всю необходимую информацию и документы.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 Каждое собрание требует своего «сценария», своей программы и предельно приближенных к родителям и детям установок, рекомендаций и советов.</w:t>
                  </w: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6. Главным методом проведения собрания является диалог.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7. Родители приглашаются на собрание и оповещаются о повестке дня не позднее, чем за 3 дня до даты проведения собрания.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8. Учителя-предметники могут присутствовать на родительском собрании по приглашению классного руководителя.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9. Классный руководитель должен сформулировать цель приглашения на собрание учителей-предметников.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10. Классный руководитель решает организационные вопросы накануне собрания (место хранения верхней одежды, организация встречи, подготовка кабинета, соблюдение условий пропускного режима).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11. Классный руководитель информирует заместителя директора по ВР (или УВР) об итогах родительского собрания, о вопросах и проблемах, поднятых родителями на собрании, на следующий день после проведения собрания.</w:t>
                  </w:r>
                </w:p>
                <w:p w:rsidR="00C20778" w:rsidRPr="009C4519" w:rsidRDefault="00C20778" w:rsidP="00911898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VII.    Принципы проведения родительских собраний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lang w:eastAsia="ru-RU"/>
                    </w:rPr>
                    <w:t xml:space="preserve">1.    </w:t>
                  </w: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Родительское собрание  – это не просто форма связи семьи и школы, это место получения важной педагогической информации.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    Родители на собрании должны чувствовать уважение к себе, быть уверенными в том, что разговор будет вестись корректно и тактично. Обсуждение семей учащихся и конкретных учащихся на собрании не допускается.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    У семьи и школы одни проблемы и заботы – это проблемы детей и забота о них.  Задача встреч родителей и учителей – искать совместные пути их решения.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4.    Результативным собранием можно назвать только такое собрание, когда есть понимание сторон, когда оно вызывает вопросы, дискуссию.</w:t>
                  </w:r>
                </w:p>
                <w:p w:rsidR="00C20778" w:rsidRPr="009C4519" w:rsidRDefault="00C20778" w:rsidP="00911898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VIII.    Права родительских собраний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lang w:eastAsia="ru-RU"/>
                    </w:rPr>
                    <w:t>1</w:t>
                  </w: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.    Родительское собрание имеет право: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1.1.    Обратить внимание родителей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на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неукоснительное выполнение решений собрания;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выполнение ст.44 Закона «Об образовании в Российской Федерации» ФЗ-273 «Права, обязанности и ответственность в сфере образования родителей (законных представителей) несовершеннолетних обучающихся»,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которой: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1.2.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            </w:r>
                </w:p>
                <w:p w:rsidR="00C20778" w:rsidRPr="009C4519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1.3. Органы государственной власти и органы местного самоуправления, образовательные организации оказывают помощь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  Родители (законные представители) несовершеннолетних обучающихся имеют право: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2.1.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</w:t>
                  </w: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            </w:r>
                  <w:proofErr w:type="gramEnd"/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2.3.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2.4.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2.5.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2.6. защищать права и законные интересы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2.7. получать информацию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2.8. принимать участие в управлении организацией, осуществляющей образовательную деятельность, в форме, определяемой уставом этой организации;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2.9.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 Родители (законные представители) несовершеннолетних обучающихся обязаны: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3.1.обеспечить получение детьми общего образования;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3.2. 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3.3. уважать честь и достоинство обучающихся и работников организации, осуществляющей образовательную деятельность.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3.4. Иные права и обязанности родителей (законных представителей) несовершеннолетних обучающихся устанавливаются настоящим Федеральным законом, иными федеральными законами, договором об образовании (при его наличии).</w:t>
                  </w:r>
                </w:p>
                <w:p w:rsidR="00C20778" w:rsidRPr="009C4519" w:rsidRDefault="00C20778" w:rsidP="00911898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4.  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            </w:r>
                </w:p>
                <w:p w:rsidR="00C20778" w:rsidRPr="009C4519" w:rsidRDefault="00C20778" w:rsidP="009C4519">
                  <w:pPr>
                    <w:spacing w:before="100" w:beforeAutospacing="1" w:after="100" w:afterAutospacing="1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•    Выполнение Устава школы.</w:t>
                  </w:r>
                </w:p>
                <w:p w:rsidR="00911898" w:rsidRDefault="0091189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911898" w:rsidRDefault="0091189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911898" w:rsidRDefault="0091189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911898" w:rsidRDefault="0091189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    Обсуждать вопросы школьной жизни и принимать решения в форме предложений.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6.  Приглашать на собрания специалистов: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юристов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врачей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психологов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работников правоохранительных органов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членов администрации школы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396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представителей общественных организаций</w:t>
                  </w:r>
                </w:p>
                <w:p w:rsidR="00C20778" w:rsidRPr="009C4519" w:rsidRDefault="00C20778" w:rsidP="00911898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IX.    Документация родительских собраний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    Все родительские собрания протоколируются.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    Протоколы родительских собраний классных родительских собраний ведутся председателем родительского собрания, подписываются классным руководителем и председателем.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    Протоколы хранятся в течение учебного года в тетради наблюдений за развитием классного коллектива,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 истечение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учебного года - в методическом кабинете воспитательной работы школы и относятся к школьной документации.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    Срок хранения протоколов составляет 2 года.</w:t>
                  </w:r>
                </w:p>
                <w:p w:rsidR="00C20778" w:rsidRPr="00911898" w:rsidRDefault="00C20778" w:rsidP="00911898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X.    Заключительные положения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1.    Родительский всеобуч, проводимый на родительском собрании, может меняться в связи с изменением: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социума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направления работы школы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уровня образования родителей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    Изменения и дополнения к Положению о родительском всеобуче могут разрабатываться совместно </w:t>
                  </w:r>
                  <w:proofErr w:type="gramStart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с</w:t>
                  </w:r>
                  <w:proofErr w:type="gramEnd"/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администрацией ОУ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педагогами – психологами</w:t>
                  </w:r>
                </w:p>
                <w:p w:rsidR="00C20778" w:rsidRPr="00911898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председателем методического объединения классных руководителей</w:t>
                  </w:r>
                </w:p>
                <w:p w:rsidR="00C20778" w:rsidRPr="009C4519" w:rsidRDefault="00C20778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lang w:eastAsia="ru-RU"/>
                    </w:rPr>
                  </w:pPr>
                  <w:r w:rsidRPr="00911898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•    председателем Совета родителей ОУ</w:t>
                  </w:r>
                </w:p>
              </w:tc>
            </w:tr>
            <w:tr w:rsidR="00C20778" w:rsidRPr="009C4519" w:rsidTr="009C4519">
              <w:trPr>
                <w:tblCellSpacing w:w="15" w:type="dxa"/>
              </w:trPr>
              <w:tc>
                <w:tcPr>
                  <w:tcW w:w="10161" w:type="dxa"/>
                  <w:vAlign w:val="center"/>
                  <w:hideMark/>
                </w:tcPr>
                <w:p w:rsidR="00C20778" w:rsidRPr="009C4519" w:rsidRDefault="00C20778" w:rsidP="009C4519">
                  <w:pPr>
                    <w:spacing w:after="0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0778" w:rsidRPr="009C4519" w:rsidRDefault="00C20778" w:rsidP="009C4519">
                  <w:pPr>
                    <w:spacing w:after="0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C20778" w:rsidRPr="009C4519" w:rsidRDefault="00C20778" w:rsidP="009C4519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4519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 </w:t>
            </w:r>
          </w:p>
          <w:p w:rsidR="00C20778" w:rsidRPr="009C4519" w:rsidRDefault="00C20778" w:rsidP="009C4519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4519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" w:type="pct"/>
            <w:shd w:val="clear" w:color="auto" w:fill="EBFAFF"/>
            <w:tcMar>
              <w:top w:w="0" w:type="dxa"/>
              <w:left w:w="150" w:type="dxa"/>
              <w:bottom w:w="0" w:type="dxa"/>
              <w:right w:w="75" w:type="dxa"/>
            </w:tcMar>
            <w:hideMark/>
          </w:tcPr>
          <w:p w:rsidR="00C20778" w:rsidRPr="009C4519" w:rsidRDefault="00C20778" w:rsidP="009C4519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0778" w:rsidRPr="009C4519" w:rsidRDefault="00C20778" w:rsidP="009C4519">
      <w:pPr>
        <w:jc w:val="both"/>
        <w:rPr>
          <w:rFonts w:cs="Times New Roman"/>
          <w:sz w:val="24"/>
          <w:szCs w:val="24"/>
        </w:rPr>
      </w:pPr>
    </w:p>
    <w:p w:rsidR="00DA68B0" w:rsidRPr="009C4519" w:rsidRDefault="00DA68B0" w:rsidP="009C4519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8B0" w:rsidRPr="009C4519" w:rsidRDefault="00DA68B0" w:rsidP="009C4519">
      <w:pPr>
        <w:jc w:val="both"/>
        <w:rPr>
          <w:rFonts w:cs="Times New Roman"/>
          <w:sz w:val="24"/>
          <w:szCs w:val="24"/>
        </w:rPr>
      </w:pPr>
    </w:p>
    <w:p w:rsidR="00DA68B0" w:rsidRPr="009C4519" w:rsidRDefault="00DA68B0" w:rsidP="009C4519">
      <w:pPr>
        <w:jc w:val="both"/>
        <w:rPr>
          <w:rFonts w:cs="Times New Roman"/>
          <w:b/>
          <w:sz w:val="24"/>
          <w:szCs w:val="24"/>
        </w:rPr>
      </w:pPr>
    </w:p>
    <w:p w:rsidR="00440714" w:rsidRDefault="00440714" w:rsidP="00DA68B0">
      <w:pPr>
        <w:ind w:firstLine="851"/>
        <w:jc w:val="center"/>
      </w:pPr>
    </w:p>
    <w:p w:rsidR="00FF166A" w:rsidRDefault="00FF166A" w:rsidP="00DA68B0">
      <w:pPr>
        <w:ind w:firstLine="851"/>
        <w:jc w:val="center"/>
      </w:pPr>
    </w:p>
    <w:p w:rsidR="00FF166A" w:rsidRDefault="00FF166A" w:rsidP="00DA68B0">
      <w:pPr>
        <w:ind w:firstLine="851"/>
        <w:jc w:val="center"/>
      </w:pPr>
    </w:p>
    <w:p w:rsidR="00FF166A" w:rsidRDefault="00FF166A" w:rsidP="00FF166A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166A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3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4">
    <w:nsid w:val="4DBC5977"/>
    <w:multiLevelType w:val="hybridMultilevel"/>
    <w:tmpl w:val="DD907AA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E7F55A3"/>
    <w:multiLevelType w:val="hybridMultilevel"/>
    <w:tmpl w:val="2D767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3D25B7"/>
    <w:multiLevelType w:val="multilevel"/>
    <w:tmpl w:val="38A4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6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23"/>
  </w:num>
  <w:num w:numId="4">
    <w:abstractNumId w:val="7"/>
  </w:num>
  <w:num w:numId="5">
    <w:abstractNumId w:val="13"/>
  </w:num>
  <w:num w:numId="6">
    <w:abstractNumId w:val="17"/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</w:num>
  <w:num w:numId="9">
    <w:abstractNumId w:val="5"/>
  </w:num>
  <w:num w:numId="10">
    <w:abstractNumId w:val="6"/>
  </w:num>
  <w:num w:numId="11">
    <w:abstractNumId w:val="25"/>
  </w:num>
  <w:num w:numId="12">
    <w:abstractNumId w:val="2"/>
  </w:num>
  <w:num w:numId="13">
    <w:abstractNumId w:val="18"/>
  </w:num>
  <w:num w:numId="14">
    <w:abstractNumId w:val="28"/>
  </w:num>
  <w:num w:numId="15">
    <w:abstractNumId w:val="27"/>
  </w:num>
  <w:num w:numId="16">
    <w:abstractNumId w:val="1"/>
  </w:num>
  <w:num w:numId="17">
    <w:abstractNumId w:val="8"/>
  </w:num>
  <w:num w:numId="18">
    <w:abstractNumId w:val="10"/>
  </w:num>
  <w:num w:numId="19">
    <w:abstractNumId w:val="9"/>
  </w:num>
  <w:num w:numId="20">
    <w:abstractNumId w:val="11"/>
  </w:num>
  <w:num w:numId="21">
    <w:abstractNumId w:val="21"/>
  </w:num>
  <w:num w:numId="22">
    <w:abstractNumId w:val="26"/>
  </w:num>
  <w:num w:numId="23">
    <w:abstractNumId w:val="16"/>
  </w:num>
  <w:num w:numId="24">
    <w:abstractNumId w:val="3"/>
  </w:num>
  <w:num w:numId="25">
    <w:abstractNumId w:val="19"/>
  </w:num>
  <w:num w:numId="26">
    <w:abstractNumId w:val="20"/>
  </w:num>
  <w:num w:numId="27">
    <w:abstractNumId w:val="15"/>
  </w:num>
  <w:num w:numId="28">
    <w:abstractNumId w:val="24"/>
  </w:num>
  <w:num w:numId="29">
    <w:abstractNumId w:val="4"/>
  </w:num>
  <w:num w:numId="30">
    <w:abstractNumId w:val="1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83"/>
    <w:rsid w:val="00015FF1"/>
    <w:rsid w:val="00027670"/>
    <w:rsid w:val="00031665"/>
    <w:rsid w:val="000415C5"/>
    <w:rsid w:val="000953BF"/>
    <w:rsid w:val="000B6E83"/>
    <w:rsid w:val="000F395B"/>
    <w:rsid w:val="0013555F"/>
    <w:rsid w:val="001370F0"/>
    <w:rsid w:val="00176CAE"/>
    <w:rsid w:val="00200C35"/>
    <w:rsid w:val="002215F1"/>
    <w:rsid w:val="002746CF"/>
    <w:rsid w:val="002A694D"/>
    <w:rsid w:val="003B6C8C"/>
    <w:rsid w:val="00403182"/>
    <w:rsid w:val="00405964"/>
    <w:rsid w:val="00417610"/>
    <w:rsid w:val="00440714"/>
    <w:rsid w:val="00444B19"/>
    <w:rsid w:val="004912BD"/>
    <w:rsid w:val="004B4600"/>
    <w:rsid w:val="004F1BE9"/>
    <w:rsid w:val="004F747B"/>
    <w:rsid w:val="00511755"/>
    <w:rsid w:val="00537611"/>
    <w:rsid w:val="00550FE8"/>
    <w:rsid w:val="00563575"/>
    <w:rsid w:val="00651E83"/>
    <w:rsid w:val="0066342B"/>
    <w:rsid w:val="0067334F"/>
    <w:rsid w:val="00686895"/>
    <w:rsid w:val="0069505C"/>
    <w:rsid w:val="006E498D"/>
    <w:rsid w:val="007A451E"/>
    <w:rsid w:val="007F4BB2"/>
    <w:rsid w:val="00876633"/>
    <w:rsid w:val="00886870"/>
    <w:rsid w:val="008A7EF0"/>
    <w:rsid w:val="00911898"/>
    <w:rsid w:val="009145AD"/>
    <w:rsid w:val="009153B5"/>
    <w:rsid w:val="009203A0"/>
    <w:rsid w:val="009C4519"/>
    <w:rsid w:val="009E313E"/>
    <w:rsid w:val="009E348E"/>
    <w:rsid w:val="00A74749"/>
    <w:rsid w:val="00B15F33"/>
    <w:rsid w:val="00BB1BA4"/>
    <w:rsid w:val="00BD2113"/>
    <w:rsid w:val="00C20778"/>
    <w:rsid w:val="00C3380C"/>
    <w:rsid w:val="00C97126"/>
    <w:rsid w:val="00CA09BE"/>
    <w:rsid w:val="00D81285"/>
    <w:rsid w:val="00DA68B0"/>
    <w:rsid w:val="00DD4CFA"/>
    <w:rsid w:val="00DE1335"/>
    <w:rsid w:val="00E2348A"/>
    <w:rsid w:val="00E33C35"/>
    <w:rsid w:val="00E8573A"/>
    <w:rsid w:val="00E9051F"/>
    <w:rsid w:val="00F27F2F"/>
    <w:rsid w:val="00F92C2E"/>
    <w:rsid w:val="00FA00D4"/>
    <w:rsid w:val="00FC27DD"/>
    <w:rsid w:val="00FC4385"/>
    <w:rsid w:val="00FE178B"/>
    <w:rsid w:val="00FF16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5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1874</Words>
  <Characters>10683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Зухра Амиржановна</cp:lastModifiedBy>
  <cp:revision>2</cp:revision>
  <cp:lastPrinted>2021-12-20T10:33:00Z</cp:lastPrinted>
  <dcterms:created xsi:type="dcterms:W3CDTF">2022-02-09T10:23:00Z</dcterms:created>
  <dcterms:modified xsi:type="dcterms:W3CDTF">2022-02-09T10:23:00Z</dcterms:modified>
</cp:coreProperties>
</file>